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DA79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0560" cy="2633345"/>
            <wp:effectExtent l="0" t="0" r="15240" b="14605"/>
            <wp:docPr id="1" name="图片 1" descr="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 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26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5F2E0">
      <w:pPr>
        <w:pStyle w:val="5"/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Figure S1: Photographs of the sampling surfaces at each site (S1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S6) during the five sampling periods (P1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P5) on Urumqi Glacier No. 1. P1: July 8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11 (P1); P2: July 20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21; P3: August 2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3; P4: August 15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16; P5: August 24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t>26.</w:t>
      </w:r>
    </w:p>
    <w:p w14:paraId="144F6CCD">
      <w:pP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val="en-US" w:eastAsia="zh-CN"/>
        </w:rPr>
        <w:br w:type="page"/>
      </w:r>
    </w:p>
    <w:p w14:paraId="41F0DAC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7452360"/>
            <wp:effectExtent l="0" t="0" r="5715" b="15240"/>
            <wp:docPr id="2" name="图片 2" descr="biomass vs peri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iomass vs perio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521D7">
      <w:pPr>
        <w:pStyle w:val="5"/>
        <w:rPr>
          <w:rFonts w:hint="default" w:ascii="Times New Roman" w:hAnsi="Times New Roman" w:eastAsia="黑体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 xml:space="preserve">Figure S2: Seasonal and spatial variations in the biovolume-based </w:t>
      </w:r>
      <w:r>
        <w:rPr>
          <w:rFonts w:hint="eastAsia" w:ascii="Times New Roman" w:hAnsi="Times New Roman" w:cs="Times New Roman"/>
          <w:b/>
          <w:bCs/>
          <w:sz w:val="18"/>
          <w:szCs w:val="18"/>
          <w:lang w:val="en-US" w:eastAsia="zh-CN"/>
        </w:rPr>
        <w:t>biomass</w:t>
      </w: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 xml:space="preserve"> of algae and cyanobacteria at study sites S1</w: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–</w:t>
      </w: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S6 on Urumqi Glacier No.1 from July to August 2013. The dashed line represents the boundary between the snow and ice surface.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A6FF4"/>
    <w:rsid w:val="29A338D0"/>
    <w:rsid w:val="2C624A3D"/>
    <w:rsid w:val="471026A3"/>
    <w:rsid w:val="4B7572FC"/>
    <w:rsid w:val="5DEF3C61"/>
    <w:rsid w:val="706610A4"/>
    <w:rsid w:val="728946EE"/>
    <w:rsid w:val="79C31440"/>
    <w:rsid w:val="7AE3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仿宋" w:hAnsi="仿宋" w:eastAsia="仿宋" w:cs="仿宋"/>
      <w:b/>
      <w:snapToGrid w:val="0"/>
      <w:color w:val="000000"/>
      <w:kern w:val="44"/>
      <w:sz w:val="30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仿宋" w:hAnsi="仿宋" w:eastAsia="仿宋" w:cs="仿宋"/>
      <w:b/>
      <w:snapToGrid w:val="0"/>
      <w:color w:val="000000"/>
      <w:kern w:val="0"/>
      <w:sz w:val="28"/>
      <w:szCs w:val="21"/>
      <w:lang w:eastAsia="en-US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ascii="仿宋" w:hAnsi="仿宋" w:eastAsia="仿宋" w:cs="仿宋"/>
      <w:b/>
      <w:snapToGrid w:val="0"/>
      <w:color w:val="000000"/>
      <w:kern w:val="0"/>
      <w:sz w:val="28"/>
      <w:szCs w:val="21"/>
      <w:lang w:eastAsia="en-US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character" w:customStyle="1" w:styleId="8">
    <w:name w:val="标题 3 Char"/>
    <w:link w:val="4"/>
    <w:uiPriority w:val="0"/>
    <w:rPr>
      <w:rFonts w:ascii="仿宋" w:hAnsi="仿宋" w:eastAsia="仿宋" w:cs="仿宋"/>
      <w:b/>
      <w:snapToGrid w:val="0"/>
      <w:color w:val="000000"/>
      <w:kern w:val="0"/>
      <w:sz w:val="28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404</Characters>
  <Lines>0</Lines>
  <Paragraphs>0</Paragraphs>
  <TotalTime>2</TotalTime>
  <ScaleCrop>false</ScaleCrop>
  <LinksUpToDate>false</LinksUpToDate>
  <CharactersWithSpaces>480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2026-01-28T00:30:00Z</dcterms:created>
  <dc:creator>cyj35</dc:creator>
  <cp:lastModifiedBy>WPS_384670598</cp:lastModifiedBy>
  <dcterms:modified xsi:type="dcterms:W3CDTF">2026-08-07T14:52:30Z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DF9DCA7A3D884F9B8AB484A941583522_12</vt:lpwstr>
  </property>
  <property fmtid="{D5CDD505-2E9C-101B-9397-08002B2CF9AE}" pid="4" name="KSOTemplateDocerSaveRecord">
    <vt:lpwstr>eyJoZGlkIjoiYzYxZmQ0MGIyNjU5YzA0ZWEwNjYwZTI1MTI5NDg3NjUiLCJ1c2VySWQiOiIzODQ2NzA1OTgifQ==</vt:lpwstr>
  </property>
</Properties>
</file>